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280"/>
        <w:gridCol w:w="1080"/>
        <w:gridCol w:w="1080"/>
        <w:gridCol w:w="12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招生形式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1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1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外国语学院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社会科学学院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（含教育学、小学教育专业）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(移动终端应用软件开发方向）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理科学与工程类（含工程造价、工程管理专业）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30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2019年河南省《招生考试之友》页码：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本科二批（文科）：534页；本科二批（理科）：587页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本科二批志愿填报时间：</w:t>
            </w:r>
            <w:r>
              <w:rPr>
                <w:rStyle w:val="4"/>
                <w:rFonts w:hAnsi="宋体"/>
                <w:lang w:val="en-US" w:eastAsia="zh-CN" w:bidi="ar"/>
              </w:rPr>
              <w:t>6</w:t>
            </w:r>
            <w:r>
              <w:rPr>
                <w:rStyle w:val="5"/>
                <w:rFonts w:hAnsi="宋体"/>
                <w:lang w:val="en-US" w:eastAsia="zh-CN" w:bidi="ar"/>
              </w:rPr>
              <w:t>月30日至7月4日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318A3"/>
    <w:rsid w:val="2FF366D2"/>
    <w:rsid w:val="477A2FA8"/>
    <w:rsid w:val="49805936"/>
    <w:rsid w:val="7BB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杜倩</cp:lastModifiedBy>
  <dcterms:modified xsi:type="dcterms:W3CDTF">2019-06-24T02:03:45Z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